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806CB" w14:textId="607E1FB9" w:rsidR="00ED1A0A" w:rsidRPr="003E48E8" w:rsidRDefault="00ED1A0A" w:rsidP="003E48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  <w:u w:val="single"/>
        </w:rPr>
      </w:pPr>
      <w:r w:rsidRPr="003E48E8">
        <w:rPr>
          <w:rFonts w:ascii="Arial" w:hAnsi="Arial" w:cs="Arial"/>
          <w:kern w:val="0"/>
          <w:sz w:val="24"/>
          <w:szCs w:val="24"/>
          <w:u w:val="single"/>
        </w:rPr>
        <w:t>Accident and Serious Incident Policy Willingham by Stow Village Hall</w:t>
      </w:r>
    </w:p>
    <w:p w14:paraId="049AA194" w14:textId="77777777" w:rsidR="003E48E8" w:rsidRPr="003E48E8" w:rsidRDefault="003E48E8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</w:p>
    <w:p w14:paraId="08CFF5B6" w14:textId="194EEB03" w:rsidR="00ED1A0A" w:rsidRPr="003E48E8" w:rsidRDefault="003E48E8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Background</w:t>
      </w:r>
    </w:p>
    <w:p w14:paraId="55122875" w14:textId="77777777" w:rsidR="003E48E8" w:rsidRPr="003E48E8" w:rsidRDefault="003E48E8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491D767B" w14:textId="4F02411E" w:rsidR="00ED1A0A" w:rsidRPr="003E48E8" w:rsidRDefault="00ED1A0A" w:rsidP="00B650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 xml:space="preserve">This policy provides Willingham </w:t>
      </w:r>
      <w:r w:rsidR="00117AE3">
        <w:rPr>
          <w:rFonts w:ascii="Arial" w:hAnsi="Arial" w:cs="Arial"/>
          <w:kern w:val="0"/>
          <w:sz w:val="24"/>
          <w:szCs w:val="24"/>
        </w:rPr>
        <w:t xml:space="preserve">by Stow </w:t>
      </w:r>
      <w:r w:rsidRPr="003E48E8">
        <w:rPr>
          <w:rFonts w:ascii="Arial" w:hAnsi="Arial" w:cs="Arial"/>
          <w:kern w:val="0"/>
          <w:sz w:val="24"/>
          <w:szCs w:val="24"/>
        </w:rPr>
        <w:t>Village Hall (WVH) with a process that covers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serious incidents that closely follows national guidance in respect of the Charity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Commission and the other national or statutory agencies such as the police, health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and safety executive, social services or licensing authority that the Hall may need to</w:t>
      </w:r>
      <w:r w:rsidR="00DC19AB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do depending on circumstances.</w:t>
      </w:r>
    </w:p>
    <w:p w14:paraId="6C2B25DA" w14:textId="77777777" w:rsidR="00ED1A0A" w:rsidRPr="003E48E8" w:rsidRDefault="00ED1A0A" w:rsidP="00B650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0A5730CB" w14:textId="77777777" w:rsidR="00ED1A0A" w:rsidRPr="003E48E8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Scope</w:t>
      </w:r>
    </w:p>
    <w:p w14:paraId="4DF782A2" w14:textId="24854A6A" w:rsidR="00ED1A0A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This policy covers all activities of WVH and its operations.</w:t>
      </w:r>
    </w:p>
    <w:p w14:paraId="1FA0D1E8" w14:textId="77777777" w:rsidR="00B650F0" w:rsidRPr="003E48E8" w:rsidRDefault="00B650F0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77FDEBA3" w14:textId="3BF7CD9D" w:rsidR="00ED1A0A" w:rsidRPr="003E48E8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The Charity Commission states that it is vital that charities report serious incidents to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the regulator to help it better understand risks facing the sector and take appropriate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 xml:space="preserve">action. Reporting an incident to the Commission does not obviate our duty to </w:t>
      </w:r>
      <w:r w:rsidR="00B650F0" w:rsidRPr="003E48E8">
        <w:rPr>
          <w:rFonts w:ascii="Arial" w:hAnsi="Arial" w:cs="Arial"/>
          <w:kern w:val="0"/>
          <w:sz w:val="24"/>
          <w:szCs w:val="24"/>
        </w:rPr>
        <w:t>also involve</w:t>
      </w:r>
      <w:r w:rsidRPr="003E48E8">
        <w:rPr>
          <w:rFonts w:ascii="Arial" w:hAnsi="Arial" w:cs="Arial"/>
          <w:kern w:val="0"/>
          <w:sz w:val="24"/>
          <w:szCs w:val="24"/>
        </w:rPr>
        <w:t xml:space="preserve"> statutory agencies where appropriate. It is worth noting that an incident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reported to e</w:t>
      </w:r>
      <w:r w:rsidR="006512C2">
        <w:rPr>
          <w:rFonts w:ascii="Arial" w:hAnsi="Arial" w:cs="Arial"/>
          <w:kern w:val="0"/>
          <w:sz w:val="24"/>
          <w:szCs w:val="24"/>
        </w:rPr>
        <w:t>.</w:t>
      </w:r>
      <w:r w:rsidRPr="003E48E8">
        <w:rPr>
          <w:rFonts w:ascii="Arial" w:hAnsi="Arial" w:cs="Arial"/>
          <w:kern w:val="0"/>
          <w:sz w:val="24"/>
          <w:szCs w:val="24"/>
        </w:rPr>
        <w:t>g</w:t>
      </w:r>
      <w:r w:rsidR="006512C2">
        <w:rPr>
          <w:rFonts w:ascii="Arial" w:hAnsi="Arial" w:cs="Arial"/>
          <w:kern w:val="0"/>
          <w:sz w:val="24"/>
          <w:szCs w:val="24"/>
        </w:rPr>
        <w:t>.</w:t>
      </w:r>
      <w:r w:rsidRPr="003E48E8">
        <w:rPr>
          <w:rFonts w:ascii="Arial" w:hAnsi="Arial" w:cs="Arial"/>
          <w:kern w:val="0"/>
          <w:sz w:val="24"/>
          <w:szCs w:val="24"/>
        </w:rPr>
        <w:t xml:space="preserve"> the police or licencing authority should be considered as worthy of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reporting to the Commission as well unless there is good reason not to such as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suggested by the Commission’s own guidance examples of incidents that do and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not need reporting</w:t>
      </w:r>
      <w:r w:rsidR="00B650F0">
        <w:rPr>
          <w:rFonts w:ascii="Arial" w:hAnsi="Arial" w:cs="Arial"/>
          <w:kern w:val="0"/>
          <w:sz w:val="24"/>
          <w:szCs w:val="24"/>
        </w:rPr>
        <w:t xml:space="preserve"> available online</w:t>
      </w:r>
      <w:r w:rsidRPr="003E48E8">
        <w:rPr>
          <w:rFonts w:ascii="Arial" w:hAnsi="Arial" w:cs="Arial"/>
          <w:kern w:val="0"/>
          <w:sz w:val="24"/>
          <w:szCs w:val="24"/>
        </w:rPr>
        <w:t>.</w:t>
      </w:r>
    </w:p>
    <w:p w14:paraId="6C3E5B06" w14:textId="4E37F077" w:rsidR="00ED1A0A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Whilst understanding that serious incidents will happen, it is the Commission’s role to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ensure that trustees comply with their legal duties and that the charity manages the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incident responsibly. The Commission will be looking for assurance that the charity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has taken steps to limit the immediate impact of any serious incidents that may occur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and, where possible, prevent it from happening again.</w:t>
      </w:r>
    </w:p>
    <w:p w14:paraId="4BB1AB89" w14:textId="77777777" w:rsidR="00B650F0" w:rsidRPr="003E48E8" w:rsidRDefault="00B650F0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2F36D324" w14:textId="77777777" w:rsidR="00ED1A0A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What is A Serious Incident?</w:t>
      </w:r>
    </w:p>
    <w:p w14:paraId="5D895E63" w14:textId="77777777" w:rsidR="00B650F0" w:rsidRDefault="00B650F0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07A53A7C" w14:textId="2B44D6DA" w:rsidR="00ED1A0A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The Commission defines significant as 'significant in the context of your charity,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taking account of its staff, operations, finances and/or reputation, and defines a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serious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incident as an adverse event, whether actual or alleged, which results in, or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risks significant.</w:t>
      </w:r>
    </w:p>
    <w:p w14:paraId="2CADF800" w14:textId="77777777" w:rsidR="00B650F0" w:rsidRPr="003E48E8" w:rsidRDefault="00B650F0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68C1573A" w14:textId="7BD793F6" w:rsidR="00ED1A0A" w:rsidRPr="003E48E8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 xml:space="preserve">• Harm to the </w:t>
      </w:r>
      <w:r w:rsidR="00117AE3">
        <w:rPr>
          <w:rFonts w:ascii="Arial" w:hAnsi="Arial" w:cs="Arial"/>
          <w:kern w:val="0"/>
          <w:sz w:val="24"/>
          <w:szCs w:val="24"/>
        </w:rPr>
        <w:t>WVH’</w:t>
      </w:r>
      <w:r w:rsidRPr="003E48E8">
        <w:rPr>
          <w:rFonts w:ascii="Arial" w:hAnsi="Arial" w:cs="Arial"/>
          <w:kern w:val="0"/>
          <w:sz w:val="24"/>
          <w:szCs w:val="24"/>
        </w:rPr>
        <w:t>s staff, volunteers, visitors and contractors;</w:t>
      </w:r>
    </w:p>
    <w:p w14:paraId="5C3C3509" w14:textId="722E501C" w:rsidR="00ED1A0A" w:rsidRPr="003E48E8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 xml:space="preserve">• Loss of the </w:t>
      </w:r>
      <w:r w:rsidR="00117AE3">
        <w:rPr>
          <w:rFonts w:ascii="Arial" w:hAnsi="Arial" w:cs="Arial"/>
          <w:kern w:val="0"/>
          <w:sz w:val="24"/>
          <w:szCs w:val="24"/>
        </w:rPr>
        <w:t>WVH</w:t>
      </w:r>
      <w:r w:rsidRPr="003E48E8">
        <w:rPr>
          <w:rFonts w:ascii="Arial" w:hAnsi="Arial" w:cs="Arial"/>
          <w:kern w:val="0"/>
          <w:sz w:val="24"/>
          <w:szCs w:val="24"/>
        </w:rPr>
        <w:t>'s money or assets;</w:t>
      </w:r>
    </w:p>
    <w:p w14:paraId="0CCB772F" w14:textId="1295F9BA" w:rsidR="00ED1A0A" w:rsidRPr="003E48E8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 xml:space="preserve">• Damage to the </w:t>
      </w:r>
      <w:r w:rsidR="00117AE3">
        <w:rPr>
          <w:rFonts w:ascii="Arial" w:hAnsi="Arial" w:cs="Arial"/>
          <w:kern w:val="0"/>
          <w:sz w:val="24"/>
          <w:szCs w:val="24"/>
        </w:rPr>
        <w:t>WVH</w:t>
      </w:r>
      <w:r w:rsidRPr="003E48E8">
        <w:rPr>
          <w:rFonts w:ascii="Arial" w:hAnsi="Arial" w:cs="Arial"/>
          <w:kern w:val="0"/>
          <w:sz w:val="24"/>
          <w:szCs w:val="24"/>
        </w:rPr>
        <w:t>'s property;</w:t>
      </w:r>
    </w:p>
    <w:p w14:paraId="74A8028A" w14:textId="7639FE5D" w:rsidR="00ED1A0A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 xml:space="preserve">• Harm to the </w:t>
      </w:r>
      <w:r w:rsidR="00117AE3">
        <w:rPr>
          <w:rFonts w:ascii="Arial" w:hAnsi="Arial" w:cs="Arial"/>
          <w:kern w:val="0"/>
          <w:sz w:val="24"/>
          <w:szCs w:val="24"/>
        </w:rPr>
        <w:t>WVH</w:t>
      </w:r>
      <w:r w:rsidRPr="003E48E8">
        <w:rPr>
          <w:rFonts w:ascii="Arial" w:hAnsi="Arial" w:cs="Arial"/>
          <w:kern w:val="0"/>
          <w:sz w:val="24"/>
          <w:szCs w:val="24"/>
        </w:rPr>
        <w:t>’s work or reputation</w:t>
      </w:r>
    </w:p>
    <w:p w14:paraId="631C9E05" w14:textId="77777777" w:rsidR="00B650F0" w:rsidRPr="003E48E8" w:rsidRDefault="00B650F0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6C76585F" w14:textId="5BE6FFCE" w:rsidR="00ED1A0A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The main categories of reportable incidents set out by the Commission are:</w:t>
      </w:r>
      <w:r w:rsidR="00B650F0">
        <w:rPr>
          <w:rFonts w:ascii="Arial" w:hAnsi="Arial" w:cs="Arial"/>
          <w:kern w:val="0"/>
          <w:sz w:val="24"/>
          <w:szCs w:val="24"/>
        </w:rPr>
        <w:t>-</w:t>
      </w:r>
    </w:p>
    <w:p w14:paraId="6BD7238F" w14:textId="77777777" w:rsidR="00B650F0" w:rsidRPr="003E48E8" w:rsidRDefault="00B650F0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1AF36DBF" w14:textId="7F873B1C" w:rsidR="00ED1A0A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Protecting people and safeguarding incidents – incidents that have resulted in or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risk significant harm to the people who come into contact with the charity through its</w:t>
      </w:r>
      <w:r w:rsidR="00B650F0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work</w:t>
      </w:r>
      <w:r w:rsidR="00B650F0">
        <w:rPr>
          <w:rFonts w:ascii="Arial" w:hAnsi="Arial" w:cs="Arial"/>
          <w:kern w:val="0"/>
          <w:sz w:val="24"/>
          <w:szCs w:val="24"/>
        </w:rPr>
        <w:t>.</w:t>
      </w:r>
    </w:p>
    <w:p w14:paraId="30710879" w14:textId="77777777" w:rsidR="00B650F0" w:rsidRPr="003E48E8" w:rsidRDefault="00B650F0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640094ED" w14:textId="109F66AB" w:rsidR="00ED1A0A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 xml:space="preserve">Financial crimes – fraud, theft, cyber-crime and money </w:t>
      </w:r>
      <w:r w:rsidR="00DC19AB" w:rsidRPr="003E48E8">
        <w:rPr>
          <w:rFonts w:ascii="Arial" w:hAnsi="Arial" w:cs="Arial"/>
          <w:kern w:val="0"/>
          <w:sz w:val="24"/>
          <w:szCs w:val="24"/>
        </w:rPr>
        <w:t>laundering. Can</w:t>
      </w:r>
      <w:r w:rsidRPr="003E48E8">
        <w:rPr>
          <w:rFonts w:ascii="Arial" w:hAnsi="Arial" w:cs="Arial"/>
          <w:kern w:val="0"/>
          <w:sz w:val="24"/>
          <w:szCs w:val="24"/>
        </w:rPr>
        <w:t xml:space="preserve"> be reviewed alongside any further action that needs to be taken </w:t>
      </w:r>
      <w:r w:rsidR="00DC19AB" w:rsidRPr="003E48E8">
        <w:rPr>
          <w:rFonts w:ascii="Arial" w:hAnsi="Arial" w:cs="Arial"/>
          <w:kern w:val="0"/>
          <w:sz w:val="24"/>
          <w:szCs w:val="24"/>
        </w:rPr>
        <w:t>including informing</w:t>
      </w:r>
      <w:r w:rsidRPr="003E48E8">
        <w:rPr>
          <w:rFonts w:ascii="Arial" w:hAnsi="Arial" w:cs="Arial"/>
          <w:kern w:val="0"/>
          <w:sz w:val="24"/>
          <w:szCs w:val="24"/>
        </w:rPr>
        <w:t xml:space="preserve"> the Charity Commission and /or other statutory agencies as needed.</w:t>
      </w:r>
    </w:p>
    <w:p w14:paraId="7C69ECAD" w14:textId="77777777" w:rsidR="00DC19AB" w:rsidRPr="003E48E8" w:rsidRDefault="00DC19AB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055E290F" w14:textId="77777777" w:rsidR="00ED1A0A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How We Will Report</w:t>
      </w:r>
    </w:p>
    <w:p w14:paraId="33A7E1FD" w14:textId="77777777" w:rsidR="00DC19AB" w:rsidRPr="003E48E8" w:rsidRDefault="00DC19AB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6D87BFE8" w14:textId="620175FB" w:rsidR="00DC19AB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lastRenderedPageBreak/>
        <w:t xml:space="preserve">The </w:t>
      </w:r>
      <w:r w:rsidR="00117AE3">
        <w:rPr>
          <w:rFonts w:ascii="Arial" w:hAnsi="Arial" w:cs="Arial"/>
          <w:kern w:val="0"/>
          <w:sz w:val="24"/>
          <w:szCs w:val="24"/>
        </w:rPr>
        <w:t>T</w:t>
      </w:r>
      <w:r w:rsidRPr="003E48E8">
        <w:rPr>
          <w:rFonts w:ascii="Arial" w:hAnsi="Arial" w:cs="Arial"/>
          <w:kern w:val="0"/>
          <w:sz w:val="24"/>
          <w:szCs w:val="24"/>
        </w:rPr>
        <w:t xml:space="preserve">rustees </w:t>
      </w:r>
      <w:r w:rsidR="00117AE3">
        <w:rPr>
          <w:rFonts w:ascii="Arial" w:hAnsi="Arial" w:cs="Arial"/>
          <w:kern w:val="0"/>
          <w:sz w:val="24"/>
          <w:szCs w:val="24"/>
        </w:rPr>
        <w:t xml:space="preserve">of WVH </w:t>
      </w:r>
      <w:r w:rsidRPr="003E48E8">
        <w:rPr>
          <w:rFonts w:ascii="Arial" w:hAnsi="Arial" w:cs="Arial"/>
          <w:kern w:val="0"/>
          <w:sz w:val="24"/>
          <w:szCs w:val="24"/>
        </w:rPr>
        <w:t>delegate the overall responsibility for reporting incidents deemed to the</w:t>
      </w:r>
      <w:r w:rsidR="00DC19AB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Chair of the WVH Committee. Reporting to the commission will use their formal</w:t>
      </w:r>
      <w:r w:rsidR="00DC19AB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online reporting mechanism.</w:t>
      </w:r>
    </w:p>
    <w:p w14:paraId="0D857FC5" w14:textId="5FD8314B" w:rsidR="00ED1A0A" w:rsidRPr="00DC19AB" w:rsidRDefault="00DC19AB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4"/>
          <w:szCs w:val="24"/>
        </w:rPr>
      </w:pPr>
      <w:r w:rsidRPr="00DC19AB">
        <w:rPr>
          <w:rFonts w:ascii="Arial" w:hAnsi="Arial" w:cs="Arial"/>
          <w:i/>
          <w:iCs/>
          <w:kern w:val="0"/>
          <w:sz w:val="24"/>
          <w:szCs w:val="24"/>
        </w:rPr>
        <w:t>https;//rsi.</w:t>
      </w:r>
      <w:r w:rsidR="00ED1A0A" w:rsidRPr="00DC19AB">
        <w:rPr>
          <w:rFonts w:ascii="Arial" w:hAnsi="Arial" w:cs="Arial"/>
          <w:i/>
          <w:iCs/>
          <w:kern w:val="0"/>
          <w:sz w:val="24"/>
          <w:szCs w:val="24"/>
        </w:rPr>
        <w:t>charitycommission.gov</w:t>
      </w:r>
      <w:r w:rsidRPr="00DC19AB">
        <w:rPr>
          <w:rFonts w:ascii="Arial" w:hAnsi="Arial" w:cs="Arial"/>
          <w:i/>
          <w:iCs/>
          <w:kern w:val="0"/>
          <w:sz w:val="24"/>
          <w:szCs w:val="24"/>
        </w:rPr>
        <w:t>.</w:t>
      </w:r>
      <w:r w:rsidR="00ED1A0A" w:rsidRPr="00DC19AB">
        <w:rPr>
          <w:rFonts w:ascii="Arial" w:hAnsi="Arial" w:cs="Arial"/>
          <w:i/>
          <w:iCs/>
          <w:kern w:val="0"/>
          <w:sz w:val="24"/>
          <w:szCs w:val="24"/>
        </w:rPr>
        <w:t>uk/web/register/report-a-serious-incident</w:t>
      </w:r>
    </w:p>
    <w:p w14:paraId="37757F66" w14:textId="77777777" w:rsidR="00DC19AB" w:rsidRPr="00DC19AB" w:rsidRDefault="00DC19AB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4"/>
          <w:szCs w:val="24"/>
        </w:rPr>
      </w:pPr>
    </w:p>
    <w:p w14:paraId="2A43F11F" w14:textId="7536AE5B" w:rsidR="00ED1A0A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Reporting to other agencies will be verbal in the first instance followed up as</w:t>
      </w:r>
      <w:r w:rsidR="00DC19AB">
        <w:rPr>
          <w:rFonts w:ascii="Arial" w:hAnsi="Arial" w:cs="Arial"/>
          <w:kern w:val="0"/>
          <w:sz w:val="24"/>
          <w:szCs w:val="24"/>
        </w:rPr>
        <w:t xml:space="preserve"> </w:t>
      </w:r>
      <w:r w:rsidRPr="003E48E8">
        <w:rPr>
          <w:rFonts w:ascii="Arial" w:hAnsi="Arial" w:cs="Arial"/>
          <w:kern w:val="0"/>
          <w:sz w:val="24"/>
          <w:szCs w:val="24"/>
        </w:rPr>
        <w:t>necessary in writing, online forms etc</w:t>
      </w:r>
    </w:p>
    <w:p w14:paraId="1E69678A" w14:textId="77777777" w:rsidR="00DC19AB" w:rsidRPr="003E48E8" w:rsidRDefault="00DC19AB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0B85EBE3" w14:textId="03552343" w:rsidR="00ED1A0A" w:rsidRPr="003E48E8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 xml:space="preserve">Policy </w:t>
      </w:r>
      <w:r w:rsidR="00117AE3">
        <w:rPr>
          <w:rFonts w:ascii="Arial" w:hAnsi="Arial" w:cs="Arial"/>
          <w:kern w:val="0"/>
          <w:sz w:val="24"/>
          <w:szCs w:val="24"/>
        </w:rPr>
        <w:t>adopted 2nd</w:t>
      </w:r>
      <w:r w:rsidR="00DC19AB">
        <w:rPr>
          <w:rFonts w:ascii="Arial" w:hAnsi="Arial" w:cs="Arial"/>
          <w:kern w:val="0"/>
          <w:sz w:val="24"/>
          <w:szCs w:val="24"/>
        </w:rPr>
        <w:t xml:space="preserve"> September 2026</w:t>
      </w:r>
    </w:p>
    <w:p w14:paraId="66FD8340" w14:textId="77777777" w:rsidR="00DC19AB" w:rsidRDefault="00DC19AB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2823624E" w14:textId="684EC60C" w:rsidR="00ED1A0A" w:rsidRPr="003E48E8" w:rsidRDefault="00ED1A0A" w:rsidP="003E48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3E48E8">
        <w:rPr>
          <w:rFonts w:ascii="Arial" w:hAnsi="Arial" w:cs="Arial"/>
          <w:kern w:val="0"/>
          <w:sz w:val="24"/>
          <w:szCs w:val="24"/>
        </w:rPr>
        <w:t>This policy will be reviewed</w:t>
      </w:r>
      <w:r w:rsidR="00DC19AB">
        <w:rPr>
          <w:rFonts w:ascii="Arial" w:hAnsi="Arial" w:cs="Arial"/>
          <w:kern w:val="0"/>
          <w:sz w:val="24"/>
          <w:szCs w:val="24"/>
        </w:rPr>
        <w:t xml:space="preserve"> biannually or as deemed fit by the </w:t>
      </w:r>
      <w:r w:rsidR="00117AE3">
        <w:rPr>
          <w:rFonts w:ascii="Arial" w:hAnsi="Arial" w:cs="Arial"/>
          <w:kern w:val="0"/>
          <w:sz w:val="24"/>
          <w:szCs w:val="24"/>
        </w:rPr>
        <w:t>C</w:t>
      </w:r>
      <w:r w:rsidR="00DC19AB">
        <w:rPr>
          <w:rFonts w:ascii="Arial" w:hAnsi="Arial" w:cs="Arial"/>
          <w:kern w:val="0"/>
          <w:sz w:val="24"/>
          <w:szCs w:val="24"/>
        </w:rPr>
        <w:t>ommittee</w:t>
      </w:r>
    </w:p>
    <w:sectPr w:rsidR="00ED1A0A" w:rsidRPr="003E48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0A"/>
    <w:rsid w:val="00117AE3"/>
    <w:rsid w:val="00325400"/>
    <w:rsid w:val="003605CC"/>
    <w:rsid w:val="003E48E8"/>
    <w:rsid w:val="005C4E11"/>
    <w:rsid w:val="006512C2"/>
    <w:rsid w:val="008F7118"/>
    <w:rsid w:val="00B650F0"/>
    <w:rsid w:val="00C32AAF"/>
    <w:rsid w:val="00D47F48"/>
    <w:rsid w:val="00DC19AB"/>
    <w:rsid w:val="00ED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353AD"/>
  <w15:chartTrackingRefBased/>
  <w15:docId w15:val="{D9B06C8A-DE43-44AC-8532-105F90BA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A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A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A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A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A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A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A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A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A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A0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19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- Barbara Bussey</dc:creator>
  <cp:keywords/>
  <dc:description/>
  <cp:lastModifiedBy>Z - Barbara Bussey</cp:lastModifiedBy>
  <cp:revision>3</cp:revision>
  <dcterms:created xsi:type="dcterms:W3CDTF">2026-09-07T11:38:00Z</dcterms:created>
  <dcterms:modified xsi:type="dcterms:W3CDTF">2026-09-07T11:38:00Z</dcterms:modified>
</cp:coreProperties>
</file>